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78B9B2" w14:textId="77777777" w:rsidR="00C613E7" w:rsidRDefault="00C613E7" w:rsidP="00C613E7">
      <w:pPr>
        <w:keepLines/>
        <w:autoSpaceDE w:val="0"/>
        <w:autoSpaceDN w:val="0"/>
        <w:adjustRightInd w:val="0"/>
        <w:spacing w:after="0" w:line="240" w:lineRule="auto"/>
        <w:ind w:left="72"/>
        <w:rPr>
          <w:rFonts w:ascii="Tms Rmn" w:hAnsi="Tms Rmn"/>
          <w:sz w:val="24"/>
          <w:szCs w:val="24"/>
        </w:rPr>
      </w:pPr>
    </w:p>
    <w:p w14:paraId="0778BF07" w14:textId="77777777" w:rsidR="00C04A37" w:rsidRDefault="002A6481" w:rsidP="00B70CF6">
      <w:r>
        <w:t>Vožnja po kolesarskem pasu, ki je v naselju od prometnih pasov ločen z ločilno prekinjeno črto</w:t>
      </w:r>
    </w:p>
    <w:p w14:paraId="3E452F75" w14:textId="77777777" w:rsidR="002A6481" w:rsidRDefault="002A6481" w:rsidP="00B70CF6"/>
    <w:p w14:paraId="7F3A7304" w14:textId="77777777" w:rsidR="0019452F" w:rsidRDefault="00213C07" w:rsidP="00B70CF6">
      <w:r>
        <w:t>V</w:t>
      </w:r>
      <w:r w:rsidR="0019452F">
        <w:t xml:space="preserve"> nadaljevanju so citirane določbe predpisov, iz katerih izhaja, da smejo vozniki motornih voz</w:t>
      </w:r>
      <w:r w:rsidR="002500EB">
        <w:t>il (torej vozil, prometu katerim</w:t>
      </w:r>
      <w:r w:rsidR="0019452F">
        <w:t xml:space="preserve"> kolesarski pas ni namenjen), voziti po kolesarskem pasu, ki je </w:t>
      </w:r>
      <w:r w:rsidR="00D64419">
        <w:t xml:space="preserve">v naselju </w:t>
      </w:r>
      <w:r w:rsidR="0019452F">
        <w:t>od prometnih pasov ločen z ločilno prekinjeno črto, le pri srečevanju.</w:t>
      </w:r>
      <w:r w:rsidR="00C613E7">
        <w:t xml:space="preserve"> </w:t>
      </w:r>
      <w:r w:rsidR="00C56CF7">
        <w:t>Na takšen način</w:t>
      </w:r>
      <w:r w:rsidR="00C613E7">
        <w:t xml:space="preserve"> je ureditev ob njeni vpeljavi razlagalo tudi pristojno ministrstvo.</w:t>
      </w:r>
    </w:p>
    <w:p w14:paraId="005B66A7" w14:textId="77777777" w:rsidR="00B70CF6" w:rsidRPr="00B70CF6" w:rsidRDefault="00B70CF6" w:rsidP="00C613E7">
      <w:pPr>
        <w:rPr>
          <w:rFonts w:cstheme="minorHAnsi"/>
        </w:rPr>
      </w:pPr>
      <w:r w:rsidRPr="00B70CF6">
        <w:rPr>
          <w:rFonts w:cstheme="minorHAnsi"/>
        </w:rPr>
        <w:t xml:space="preserve">Z vidika varnosti mora voznik v skladu 45. členom Zakona o pravilih cestnega prometa </w:t>
      </w:r>
      <w:r w:rsidRPr="00B70CF6">
        <w:rPr>
          <w:rFonts w:cstheme="minorHAnsi"/>
          <w:shd w:val="clear" w:color="auto" w:fill="FFFFFF"/>
        </w:rPr>
        <w:t xml:space="preserve">hitrost in način vožnje prilagoditi poteku, tehničnim in drugim lastnostim ceste, stanju vozišča, </w:t>
      </w:r>
      <w:r w:rsidRPr="00C613E7">
        <w:rPr>
          <w:rFonts w:cstheme="minorHAnsi"/>
          <w:shd w:val="clear" w:color="auto" w:fill="FFFFFF"/>
        </w:rPr>
        <w:t>preglednosti</w:t>
      </w:r>
      <w:r w:rsidRPr="00B70CF6">
        <w:rPr>
          <w:rFonts w:cstheme="minorHAnsi"/>
          <w:shd w:val="clear" w:color="auto" w:fill="FFFFFF"/>
        </w:rPr>
        <w:t>, vidljivosti,</w:t>
      </w:r>
      <w:r>
        <w:rPr>
          <w:rFonts w:cstheme="minorHAnsi"/>
          <w:shd w:val="clear" w:color="auto" w:fill="FFFFFF"/>
        </w:rPr>
        <w:t xml:space="preserve"> prometnim</w:t>
      </w:r>
      <w:r w:rsidRPr="00B70CF6">
        <w:rPr>
          <w:rFonts w:cstheme="minorHAnsi"/>
          <w:shd w:val="clear" w:color="auto" w:fill="FFFFFF"/>
        </w:rPr>
        <w:t xml:space="preserve"> in vremenskim razmeram, stanju vozila in tovora ter svojim vozniškim sposobnostim tako, da ves čas vožnje obvladuje vozilo oziroma, da ga lahko ustavi pred oviro, ki jo, glede na okoliščine, lahko pričakuje.</w:t>
      </w:r>
      <w:r>
        <w:rPr>
          <w:rFonts w:cstheme="minorHAnsi"/>
          <w:shd w:val="clear" w:color="auto" w:fill="FFFFFF"/>
        </w:rPr>
        <w:t xml:space="preserve"> </w:t>
      </w:r>
      <w:r w:rsidR="00C613E7">
        <w:rPr>
          <w:rFonts w:cstheme="minorHAnsi"/>
          <w:shd w:val="clear" w:color="auto" w:fill="FFFFFF"/>
        </w:rPr>
        <w:t>Če gre za nevarnost, kot je npr. nepregledni ovinek ali prevoj,</w:t>
      </w:r>
      <w:r w:rsidR="00213C07">
        <w:rPr>
          <w:rFonts w:cstheme="minorHAnsi"/>
          <w:shd w:val="clear" w:color="auto" w:fill="FFFFFF"/>
        </w:rPr>
        <w:t xml:space="preserve"> mora</w:t>
      </w:r>
      <w:r w:rsidR="00C613E7">
        <w:rPr>
          <w:rFonts w:cstheme="minorHAnsi"/>
          <w:shd w:val="clear" w:color="auto" w:fill="FFFFFF"/>
        </w:rPr>
        <w:t xml:space="preserve"> voznik</w:t>
      </w:r>
      <w:r w:rsidR="00213C07">
        <w:rPr>
          <w:rFonts w:cstheme="minorHAnsi"/>
          <w:shd w:val="clear" w:color="auto" w:fill="FFFFFF"/>
        </w:rPr>
        <w:t xml:space="preserve"> nevarnost pravočasno prepoznati in prilagoditi hitrost in način vožnje tako, da bo </w:t>
      </w:r>
      <w:r w:rsidR="00ED4DD9">
        <w:rPr>
          <w:rFonts w:cstheme="minorHAnsi"/>
          <w:shd w:val="clear" w:color="auto" w:fill="FFFFFF"/>
        </w:rPr>
        <w:t xml:space="preserve">nadaljevanje vožnje potekalo varno, kar vključuje </w:t>
      </w:r>
      <w:r w:rsidR="00213C07">
        <w:rPr>
          <w:rFonts w:cstheme="minorHAnsi"/>
          <w:shd w:val="clear" w:color="auto" w:fill="FFFFFF"/>
        </w:rPr>
        <w:t>tudi morebitn</w:t>
      </w:r>
      <w:r w:rsidR="00ED4DD9">
        <w:rPr>
          <w:rFonts w:cstheme="minorHAnsi"/>
          <w:shd w:val="clear" w:color="auto" w:fill="FFFFFF"/>
        </w:rPr>
        <w:t>o</w:t>
      </w:r>
      <w:r w:rsidR="00213C07">
        <w:rPr>
          <w:rFonts w:cstheme="minorHAnsi"/>
          <w:shd w:val="clear" w:color="auto" w:fill="FFFFFF"/>
        </w:rPr>
        <w:t xml:space="preserve"> srečanj</w:t>
      </w:r>
      <w:r w:rsidR="00ED4DD9">
        <w:rPr>
          <w:rFonts w:cstheme="minorHAnsi"/>
          <w:shd w:val="clear" w:color="auto" w:fill="FFFFFF"/>
        </w:rPr>
        <w:t>e</w:t>
      </w:r>
      <w:r w:rsidR="00213C07">
        <w:rPr>
          <w:rFonts w:cstheme="minorHAnsi"/>
          <w:shd w:val="clear" w:color="auto" w:fill="FFFFFF"/>
        </w:rPr>
        <w:t xml:space="preserve"> z vozilom iz nasprotne smeri. Prilagoditve hitrosti in načina vožnje morajo biti seveda v skladu s predpisi in ne na način, da bi se npr. vozilo po prometni površini, namenjeni drugi vrsti vozil</w:t>
      </w:r>
      <w:r w:rsidR="002A6481">
        <w:rPr>
          <w:rFonts w:cstheme="minorHAnsi"/>
          <w:shd w:val="clear" w:color="auto" w:fill="FFFFFF"/>
        </w:rPr>
        <w:t xml:space="preserve"> (vožnja z motornim vozilom po kolesarski stezi)</w:t>
      </w:r>
      <w:r w:rsidR="00213C07">
        <w:rPr>
          <w:rFonts w:cstheme="minorHAnsi"/>
          <w:shd w:val="clear" w:color="auto" w:fill="FFFFFF"/>
        </w:rPr>
        <w:t>. N</w:t>
      </w:r>
      <w:r w:rsidR="00ED4DD9">
        <w:rPr>
          <w:rFonts w:cstheme="minorHAnsi"/>
          <w:shd w:val="clear" w:color="auto" w:fill="FFFFFF"/>
        </w:rPr>
        <w:t xml:space="preserve">evarne situacije predstavljajo </w:t>
      </w:r>
      <w:r w:rsidR="00213C07">
        <w:rPr>
          <w:rFonts w:cstheme="minorHAnsi"/>
          <w:shd w:val="clear" w:color="auto" w:fill="FFFFFF"/>
        </w:rPr>
        <w:t>tveganj</w:t>
      </w:r>
      <w:r w:rsidR="00ED4DD9">
        <w:rPr>
          <w:rFonts w:cstheme="minorHAnsi"/>
          <w:shd w:val="clear" w:color="auto" w:fill="FFFFFF"/>
        </w:rPr>
        <w:t>e</w:t>
      </w:r>
      <w:r w:rsidR="00213C07">
        <w:rPr>
          <w:rFonts w:cstheme="minorHAnsi"/>
          <w:shd w:val="clear" w:color="auto" w:fill="FFFFFF"/>
        </w:rPr>
        <w:t xml:space="preserve"> za varen potek cestnega prometa</w:t>
      </w:r>
      <w:r w:rsidR="00ED4DD9">
        <w:rPr>
          <w:rFonts w:cstheme="minorHAnsi"/>
          <w:shd w:val="clear" w:color="auto" w:fill="FFFFFF"/>
        </w:rPr>
        <w:t xml:space="preserve"> le</w:t>
      </w:r>
      <w:r w:rsidR="00213C07">
        <w:rPr>
          <w:rFonts w:cstheme="minorHAnsi"/>
          <w:shd w:val="clear" w:color="auto" w:fill="FFFFFF"/>
        </w:rPr>
        <w:t>, če j</w:t>
      </w:r>
      <w:r w:rsidR="00D64419">
        <w:rPr>
          <w:rFonts w:cstheme="minorHAnsi"/>
          <w:shd w:val="clear" w:color="auto" w:fill="FFFFFF"/>
        </w:rPr>
        <w:t>ih</w:t>
      </w:r>
      <w:r w:rsidR="00213C07">
        <w:rPr>
          <w:rFonts w:cstheme="minorHAnsi"/>
          <w:shd w:val="clear" w:color="auto" w:fill="FFFFFF"/>
        </w:rPr>
        <w:t xml:space="preserve"> udeleženci </w:t>
      </w:r>
      <w:r w:rsidR="00ED4DD9">
        <w:rPr>
          <w:rFonts w:cstheme="minorHAnsi"/>
          <w:shd w:val="clear" w:color="auto" w:fill="FFFFFF"/>
        </w:rPr>
        <w:t xml:space="preserve">cestnega prometa kot take ne prepoznajo ali namerno ne upoštevajo in se </w:t>
      </w:r>
      <w:r w:rsidR="00213C07">
        <w:rPr>
          <w:rFonts w:cstheme="minorHAnsi"/>
          <w:shd w:val="clear" w:color="auto" w:fill="FFFFFF"/>
        </w:rPr>
        <w:t>ji</w:t>
      </w:r>
      <w:r w:rsidR="002A6481">
        <w:rPr>
          <w:rFonts w:cstheme="minorHAnsi"/>
          <w:shd w:val="clear" w:color="auto" w:fill="FFFFFF"/>
        </w:rPr>
        <w:t>m</w:t>
      </w:r>
      <w:r w:rsidR="00213C07">
        <w:rPr>
          <w:rFonts w:cstheme="minorHAnsi"/>
          <w:shd w:val="clear" w:color="auto" w:fill="FFFFFF"/>
        </w:rPr>
        <w:t xml:space="preserve"> </w:t>
      </w:r>
      <w:r w:rsidR="00ED4DD9">
        <w:rPr>
          <w:rFonts w:cstheme="minorHAnsi"/>
          <w:shd w:val="clear" w:color="auto" w:fill="FFFFFF"/>
        </w:rPr>
        <w:t>na ustrezen način ne</w:t>
      </w:r>
      <w:r w:rsidR="00213C07">
        <w:rPr>
          <w:rFonts w:cstheme="minorHAnsi"/>
          <w:shd w:val="clear" w:color="auto" w:fill="FFFFFF"/>
        </w:rPr>
        <w:t xml:space="preserve"> prilagodijo. </w:t>
      </w:r>
    </w:p>
    <w:p w14:paraId="4D7DD46E" w14:textId="77777777" w:rsidR="0019452F" w:rsidRDefault="0019452F" w:rsidP="007A434A">
      <w:pPr>
        <w:rPr>
          <w:b/>
        </w:rPr>
      </w:pPr>
    </w:p>
    <w:p w14:paraId="6F4B6FE7" w14:textId="77777777" w:rsidR="003A2B7F" w:rsidRPr="007A434A" w:rsidRDefault="003A2B7F" w:rsidP="007A434A">
      <w:r w:rsidRPr="007A434A">
        <w:rPr>
          <w:b/>
        </w:rPr>
        <w:t>Zakon o cestah</w:t>
      </w:r>
      <w:r w:rsidR="00ED4DD9">
        <w:t xml:space="preserve"> </w:t>
      </w:r>
    </w:p>
    <w:p w14:paraId="3C10E761" w14:textId="77777777" w:rsidR="007A434A" w:rsidRDefault="007A434A" w:rsidP="007A434A">
      <w:pPr>
        <w:jc w:val="center"/>
      </w:pPr>
    </w:p>
    <w:p w14:paraId="6F8954D1" w14:textId="77777777" w:rsidR="00704C63" w:rsidRPr="007A434A" w:rsidRDefault="00704C63" w:rsidP="007A434A">
      <w:pPr>
        <w:jc w:val="center"/>
      </w:pPr>
      <w:r w:rsidRPr="007A434A">
        <w:t>2. člen</w:t>
      </w:r>
    </w:p>
    <w:p w14:paraId="0287DB4D" w14:textId="77777777" w:rsidR="00704C63" w:rsidRPr="007A434A" w:rsidRDefault="00704C63" w:rsidP="007A434A">
      <w:pPr>
        <w:jc w:val="center"/>
      </w:pPr>
      <w:r w:rsidRPr="007A434A">
        <w:t>(pomen izrazov)</w:t>
      </w:r>
    </w:p>
    <w:p w14:paraId="30F4D8BD" w14:textId="77777777" w:rsidR="00DD5BA1" w:rsidRDefault="00DD5BA1" w:rsidP="007A434A">
      <w:r w:rsidRPr="007A434A">
        <w:t>27. kolesarski pas je vzdolžni del vozišča ali pločnika, ki je označen z ločilno črto in je namenjen prometu koles in mopedov, katerih konstrukcijsko določena hitrost ne presega 25 km/h, na cestah v naselju pa tudi prometu drugih vozil, če je tako določeno s prometno signalizacijo;</w:t>
      </w:r>
    </w:p>
    <w:p w14:paraId="3C2B943E" w14:textId="77777777" w:rsidR="00ED4DD9" w:rsidRPr="007A434A" w:rsidRDefault="00ED4DD9" w:rsidP="00ED4DD9">
      <w:r w:rsidRPr="007A434A">
        <w:t>77.  vozišče je del cestišča, ki ga sestavljajo prometni pasovi, odstavni pasovi, odstavne niše in robni pasovi ter kolesarski pasovi in pasovi za pešce, če so na njem ločene površine za kolesarje in pešce.</w:t>
      </w:r>
    </w:p>
    <w:p w14:paraId="6EE2E73C" w14:textId="77777777" w:rsidR="00832B5B" w:rsidRPr="007A434A" w:rsidRDefault="00832B5B" w:rsidP="007A434A"/>
    <w:p w14:paraId="11CDEB66" w14:textId="77777777" w:rsidR="00832B5B" w:rsidRPr="007A434A" w:rsidRDefault="00832B5B" w:rsidP="007A434A">
      <w:r w:rsidRPr="007A434A">
        <w:rPr>
          <w:b/>
        </w:rPr>
        <w:t>Zakon o pravilih cestnega prometa</w:t>
      </w:r>
      <w:r w:rsidRPr="007A434A">
        <w:t xml:space="preserve"> </w:t>
      </w:r>
    </w:p>
    <w:p w14:paraId="23CC729C" w14:textId="77777777" w:rsidR="007A434A" w:rsidRDefault="007A434A" w:rsidP="007A434A">
      <w:pPr>
        <w:jc w:val="center"/>
      </w:pPr>
    </w:p>
    <w:p w14:paraId="75559A3E" w14:textId="77777777" w:rsidR="004D2FF5" w:rsidRPr="007A434A" w:rsidRDefault="004D2FF5" w:rsidP="007A434A">
      <w:pPr>
        <w:jc w:val="center"/>
      </w:pPr>
      <w:r w:rsidRPr="007A434A">
        <w:t>37. člen</w:t>
      </w:r>
    </w:p>
    <w:p w14:paraId="700B38FA" w14:textId="77777777" w:rsidR="004D2FF5" w:rsidRPr="007A434A" w:rsidRDefault="004D2FF5" w:rsidP="007A434A">
      <w:pPr>
        <w:jc w:val="center"/>
      </w:pPr>
      <w:r w:rsidRPr="007A434A">
        <w:t>(vožnja z vozilom po cesti)</w:t>
      </w:r>
    </w:p>
    <w:p w14:paraId="7995C3C8" w14:textId="77777777" w:rsidR="004D2FF5" w:rsidRDefault="005A0260" w:rsidP="005A0260">
      <w:r>
        <w:t xml:space="preserve">(1) </w:t>
      </w:r>
      <w:r w:rsidR="004D2FF5" w:rsidRPr="007A434A">
        <w:t>Voznik mora voziti po cesti ali delu ceste, ki je namenjen prometu tiste vrste vozil, ki ji pripada njegovo vozilo.</w:t>
      </w:r>
    </w:p>
    <w:p w14:paraId="0184BE54" w14:textId="77777777" w:rsidR="005A0260" w:rsidRPr="00DC7FAF" w:rsidRDefault="005A0260" w:rsidP="005A0260">
      <w:pPr>
        <w:rPr>
          <w:i/>
        </w:rPr>
      </w:pPr>
      <w:r w:rsidRPr="00DC7FAF">
        <w:rPr>
          <w:i/>
        </w:rPr>
        <w:t>Motorna vozila torej ne vozijo po kolesarskem pasu, saj ni namenjen njim (</w:t>
      </w:r>
      <w:proofErr w:type="spellStart"/>
      <w:r w:rsidRPr="00DC7FAF">
        <w:rPr>
          <w:i/>
        </w:rPr>
        <w:t>lex</w:t>
      </w:r>
      <w:proofErr w:type="spellEnd"/>
      <w:r w:rsidRPr="00DC7FAF">
        <w:rPr>
          <w:i/>
        </w:rPr>
        <w:t xml:space="preserve"> </w:t>
      </w:r>
      <w:proofErr w:type="spellStart"/>
      <w:r w:rsidRPr="00DC7FAF">
        <w:rPr>
          <w:i/>
        </w:rPr>
        <w:t>generalis</w:t>
      </w:r>
      <w:proofErr w:type="spellEnd"/>
      <w:r w:rsidRPr="00DC7FAF">
        <w:rPr>
          <w:i/>
        </w:rPr>
        <w:t>).</w:t>
      </w:r>
    </w:p>
    <w:p w14:paraId="5C865AEE" w14:textId="77777777" w:rsidR="007A434A" w:rsidRDefault="007A434A" w:rsidP="007A434A">
      <w:pPr>
        <w:jc w:val="center"/>
      </w:pPr>
    </w:p>
    <w:p w14:paraId="295B4211" w14:textId="77777777" w:rsidR="004D2FF5" w:rsidRPr="007A434A" w:rsidRDefault="004D2FF5" w:rsidP="007A434A">
      <w:pPr>
        <w:jc w:val="center"/>
      </w:pPr>
      <w:r w:rsidRPr="007A434A">
        <w:lastRenderedPageBreak/>
        <w:t>55. člen</w:t>
      </w:r>
    </w:p>
    <w:p w14:paraId="2D0250CE" w14:textId="77777777" w:rsidR="004D2FF5" w:rsidRPr="007A434A" w:rsidRDefault="004D2FF5" w:rsidP="007A434A">
      <w:pPr>
        <w:jc w:val="center"/>
      </w:pPr>
      <w:r w:rsidRPr="007A434A">
        <w:t>(srečanje)</w:t>
      </w:r>
    </w:p>
    <w:p w14:paraId="4CE2C561" w14:textId="77777777" w:rsidR="007A434A" w:rsidRDefault="00ED4DD9" w:rsidP="00ED4DD9">
      <w:r>
        <w:t xml:space="preserve">(1) </w:t>
      </w:r>
      <w:r w:rsidR="004D2FF5" w:rsidRPr="007A434A">
        <w:t xml:space="preserve">Pri srečanju mora voznik zagotoviti na svoji levi strani zadostno bočno razdaljo med svojim vozilom in udeležencem cestnega prometa, s katerim se srečuje, če je treba, pa se tudi </w:t>
      </w:r>
      <w:r w:rsidR="00C407F6" w:rsidRPr="007A434A">
        <w:t>umakniti</w:t>
      </w:r>
      <w:r w:rsidR="004D2FF5" w:rsidRPr="007A434A">
        <w:t xml:space="preserve"> na desno stran vozišča, zmanjšati hitrost ali ustaviti.</w:t>
      </w:r>
    </w:p>
    <w:p w14:paraId="32BAEC36" w14:textId="77777777" w:rsidR="005A0260" w:rsidRDefault="005A0260" w:rsidP="007A434A"/>
    <w:p w14:paraId="4804A284" w14:textId="77777777" w:rsidR="000F4F9E" w:rsidRPr="005A0260" w:rsidRDefault="00ED4DD9" w:rsidP="007A434A">
      <w:pPr>
        <w:rPr>
          <w:i/>
        </w:rPr>
      </w:pPr>
      <w:r>
        <w:rPr>
          <w:i/>
        </w:rPr>
        <w:t>Iz citiranih določb Zakona o pravilih cestnega prometa in Zakona o cestah torej izhaja, da č</w:t>
      </w:r>
      <w:r w:rsidR="005A0260" w:rsidRPr="005A0260">
        <w:rPr>
          <w:i/>
        </w:rPr>
        <w:t xml:space="preserve">e je treba, se sme ob </w:t>
      </w:r>
      <w:r w:rsidR="000F4F9E" w:rsidRPr="005A0260">
        <w:rPr>
          <w:i/>
        </w:rPr>
        <w:t xml:space="preserve">srečevanju </w:t>
      </w:r>
      <w:r w:rsidR="00DC7FAF">
        <w:rPr>
          <w:i/>
        </w:rPr>
        <w:t xml:space="preserve">torej </w:t>
      </w:r>
      <w:r w:rsidR="000F4F9E" w:rsidRPr="005A0260">
        <w:rPr>
          <w:i/>
        </w:rPr>
        <w:t>voziti tudi po kolesarskem pasu</w:t>
      </w:r>
      <w:r w:rsidR="002A6481">
        <w:rPr>
          <w:i/>
        </w:rPr>
        <w:t>, ki je sestavni del vozišča</w:t>
      </w:r>
      <w:r w:rsidR="000F4F9E" w:rsidRPr="005A0260">
        <w:rPr>
          <w:i/>
        </w:rPr>
        <w:t>.</w:t>
      </w:r>
      <w:r w:rsidR="005A0260">
        <w:rPr>
          <w:i/>
        </w:rPr>
        <w:t xml:space="preserve"> Pri tem se seveda ne sme ovirati prometa kolesarjev</w:t>
      </w:r>
      <w:r w:rsidR="00DC7FAF">
        <w:rPr>
          <w:i/>
        </w:rPr>
        <w:t xml:space="preserve"> (</w:t>
      </w:r>
      <w:proofErr w:type="spellStart"/>
      <w:r w:rsidR="00DC7FAF">
        <w:rPr>
          <w:i/>
        </w:rPr>
        <w:t>lex</w:t>
      </w:r>
      <w:proofErr w:type="spellEnd"/>
      <w:r w:rsidR="00DC7FAF">
        <w:rPr>
          <w:i/>
        </w:rPr>
        <w:t xml:space="preserve"> </w:t>
      </w:r>
      <w:proofErr w:type="spellStart"/>
      <w:r w:rsidR="00DC7FAF">
        <w:rPr>
          <w:i/>
        </w:rPr>
        <w:t>specialis</w:t>
      </w:r>
      <w:proofErr w:type="spellEnd"/>
      <w:r w:rsidR="00DC7FAF">
        <w:rPr>
          <w:i/>
        </w:rPr>
        <w:t>)</w:t>
      </w:r>
      <w:r w:rsidR="005A0260">
        <w:rPr>
          <w:i/>
        </w:rPr>
        <w:t>.</w:t>
      </w:r>
    </w:p>
    <w:p w14:paraId="74DB860E" w14:textId="77777777" w:rsidR="004D2FF5" w:rsidRPr="007A434A" w:rsidRDefault="004D2FF5" w:rsidP="007A434A"/>
    <w:p w14:paraId="24B2BAB4" w14:textId="77777777" w:rsidR="00935A75" w:rsidRDefault="00935A75" w:rsidP="007A434A"/>
    <w:p w14:paraId="77B1495A" w14:textId="77777777" w:rsidR="00704C63" w:rsidRDefault="00704C63" w:rsidP="007A434A">
      <w:r w:rsidRPr="00935A75">
        <w:rPr>
          <w:b/>
        </w:rPr>
        <w:t>Pravilnik o kolesarskih površinah</w:t>
      </w:r>
      <w:r w:rsidRPr="007A434A">
        <w:t xml:space="preserve"> (Uradni list RS, št. </w:t>
      </w:r>
      <w:hyperlink r:id="rId5" w:tgtFrame="_blank" w:tooltip="Pravilnik o kolesarskih površinah" w:history="1">
        <w:r w:rsidRPr="007A434A">
          <w:rPr>
            <w:rStyle w:val="Hiperpovezava"/>
          </w:rPr>
          <w:t>36/18</w:t>
        </w:r>
      </w:hyperlink>
      <w:r w:rsidRPr="007A434A">
        <w:t>)</w:t>
      </w:r>
    </w:p>
    <w:p w14:paraId="67580A36" w14:textId="77777777" w:rsidR="00935A75" w:rsidRPr="007A434A" w:rsidRDefault="00935A75" w:rsidP="007A434A"/>
    <w:p w14:paraId="378CB806" w14:textId="77777777" w:rsidR="00094388" w:rsidRPr="007A434A" w:rsidRDefault="00094388" w:rsidP="00935A75">
      <w:pPr>
        <w:jc w:val="center"/>
      </w:pPr>
      <w:r w:rsidRPr="007A434A">
        <w:t>Vožnja po kolesarskem pasu drugih vozil</w:t>
      </w:r>
    </w:p>
    <w:p w14:paraId="2C7C8211" w14:textId="77777777" w:rsidR="00094388" w:rsidRPr="007A434A" w:rsidRDefault="00094388" w:rsidP="00935A75">
      <w:pPr>
        <w:jc w:val="center"/>
      </w:pPr>
      <w:r w:rsidRPr="007A434A">
        <w:t>6. člen</w:t>
      </w:r>
    </w:p>
    <w:p w14:paraId="3F968F62" w14:textId="77777777" w:rsidR="00094388" w:rsidRPr="007A434A" w:rsidRDefault="00094388" w:rsidP="00935A75">
      <w:pPr>
        <w:jc w:val="center"/>
      </w:pPr>
      <w:r w:rsidRPr="007A434A">
        <w:t>(kolesarski pas na vozišču)</w:t>
      </w:r>
    </w:p>
    <w:p w14:paraId="0E0767D7" w14:textId="77777777" w:rsidR="00094388" w:rsidRPr="007A434A" w:rsidRDefault="00094388" w:rsidP="007A434A">
      <w:r w:rsidRPr="007A434A">
        <w:t>(1) Kolesarski pas je vzdolžni del vozišča, ki je označen s predpisano prometno signalizacijo in je od prometnega pasu ločen z ločilno neprekinjeno ali prekinjeno vzdolžno označbo. Namenjen je prometu koles in mopedov, katerih konstrukcijsko določena hitrost ne presega 25 km/h.</w:t>
      </w:r>
    </w:p>
    <w:p w14:paraId="4D275049" w14:textId="77777777" w:rsidR="00094388" w:rsidRPr="007A434A" w:rsidRDefault="00094388" w:rsidP="007A434A">
      <w:r w:rsidRPr="007A434A">
        <w:t>(2) Kolesarski pas na cestah v naselju, ki je od prometnega pasu ločen s prekinjeno vzdolžno označbo, je poleg prometu iz prejšnjega odstavka namenjen tudi prometu drugih vozil.</w:t>
      </w:r>
    </w:p>
    <w:p w14:paraId="783FEEA9" w14:textId="77777777" w:rsidR="006463C4" w:rsidRPr="00935A75" w:rsidRDefault="006463C4" w:rsidP="007A434A">
      <w:pPr>
        <w:rPr>
          <w:i/>
        </w:rPr>
      </w:pPr>
      <w:r w:rsidRPr="00935A75">
        <w:rPr>
          <w:i/>
        </w:rPr>
        <w:t>Drugi odstavek je zdravorazumska določba, saj sicer na cestah s tako označenimi kolesarskimi pasovi dvosmerni promet sploh ne bi bil mogoč.</w:t>
      </w:r>
      <w:r w:rsidR="009A0116">
        <w:rPr>
          <w:i/>
        </w:rPr>
        <w:t xml:space="preserve"> To je razvidno iz podatkov o predpisanih minimalnih širinah vozišča in kolesarskih pasov na cestah s takšno ureditvijo, ki ravno še omogočajo srečevanje vozil največjih dovoljenih širin. </w:t>
      </w:r>
    </w:p>
    <w:p w14:paraId="47B3CA0C" w14:textId="77777777" w:rsidR="00832B5B" w:rsidRPr="007A434A" w:rsidRDefault="00832B5B" w:rsidP="007A434A"/>
    <w:p w14:paraId="575B038D" w14:textId="77777777" w:rsidR="00094388" w:rsidRPr="007A434A" w:rsidRDefault="00094388" w:rsidP="00935A75">
      <w:pPr>
        <w:jc w:val="center"/>
      </w:pPr>
      <w:r w:rsidRPr="007A434A">
        <w:t>14. člen</w:t>
      </w:r>
    </w:p>
    <w:p w14:paraId="59A42637" w14:textId="77777777" w:rsidR="00094388" w:rsidRPr="007A434A" w:rsidRDefault="00094388" w:rsidP="00935A75">
      <w:pPr>
        <w:jc w:val="center"/>
      </w:pPr>
      <w:r w:rsidRPr="007A434A">
        <w:t>(kolesarski pas)</w:t>
      </w:r>
    </w:p>
    <w:p w14:paraId="095AFEB3" w14:textId="77777777" w:rsidR="00094388" w:rsidRPr="007A434A" w:rsidRDefault="00094388" w:rsidP="007A434A">
      <w:r w:rsidRPr="007A434A">
        <w:t>(1) Širina kolesarskega pasu na vozišču je najmanj 1,00 m, normalna širina pa 1,75 m.</w:t>
      </w:r>
    </w:p>
    <w:p w14:paraId="02E9D007" w14:textId="77777777" w:rsidR="00094388" w:rsidRPr="007A434A" w:rsidRDefault="00094388" w:rsidP="007A434A">
      <w:r w:rsidRPr="007A434A">
        <w:t>(2) Širina kolesarskega pasu na pločniku je najmanj 1,00 m, normalna širina pa 1,50 m, pod pogojem, da je širina pločnika najmanj 2,50 m.</w:t>
      </w:r>
    </w:p>
    <w:p w14:paraId="5EDE5C75" w14:textId="77777777" w:rsidR="00094388" w:rsidRPr="007A434A" w:rsidRDefault="00094388" w:rsidP="007A434A">
      <w:r w:rsidRPr="007A434A">
        <w:rPr>
          <w:noProof/>
          <w:lang w:eastAsia="sl-SI"/>
        </w:rPr>
        <w:lastRenderedPageBreak/>
        <w:drawing>
          <wp:inline distT="0" distB="0" distL="0" distR="0" wp14:anchorId="08EB971A" wp14:editId="5110739F">
            <wp:extent cx="5457825" cy="2457450"/>
            <wp:effectExtent l="0" t="0" r="9525" b="0"/>
            <wp:docPr id="2" name="Slika 2" descr="http://www.pisrs.si/Pis.web/pic/2018-01-1770_datoteke/image0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isrs.si/Pis.web/pic/2018-01-1770_datoteke/image016.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57825" cy="2457450"/>
                    </a:xfrm>
                    <a:prstGeom prst="rect">
                      <a:avLst/>
                    </a:prstGeom>
                    <a:noFill/>
                    <a:ln>
                      <a:noFill/>
                    </a:ln>
                  </pic:spPr>
                </pic:pic>
              </a:graphicData>
            </a:graphic>
          </wp:inline>
        </w:drawing>
      </w:r>
    </w:p>
    <w:p w14:paraId="138DCC07" w14:textId="77777777" w:rsidR="00094388" w:rsidRPr="007A434A" w:rsidRDefault="00094388" w:rsidP="007A434A">
      <w:r w:rsidRPr="007A434A">
        <w:t>Slika 15: Prečni profil kolesarskega pasu</w:t>
      </w:r>
    </w:p>
    <w:p w14:paraId="41D8D2A7" w14:textId="77777777" w:rsidR="00094388" w:rsidRPr="007A434A" w:rsidRDefault="00094388" w:rsidP="007A434A">
      <w:r w:rsidRPr="007A434A">
        <w:t>(3) Z označbo za kolesarski pas, kakor je določena s predpisom o prometni signalizaciji in prometni opremi na cestah (oznaka 5233), se označujejo samo kolesarki pasovi na vozišču, širina katerih je ≥1,25 m.</w:t>
      </w:r>
    </w:p>
    <w:p w14:paraId="36162DA8" w14:textId="77777777" w:rsidR="00832B5B" w:rsidRPr="007A434A" w:rsidRDefault="00832B5B" w:rsidP="007A434A">
      <w:r w:rsidRPr="007A434A">
        <w:rPr>
          <w:noProof/>
          <w:lang w:eastAsia="sl-SI"/>
        </w:rPr>
        <w:drawing>
          <wp:inline distT="0" distB="0" distL="0" distR="0" wp14:anchorId="7F3076EC" wp14:editId="014F259D">
            <wp:extent cx="5760720" cy="1271270"/>
            <wp:effectExtent l="0" t="0" r="0" b="508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0720" cy="1271270"/>
                    </a:xfrm>
                    <a:prstGeom prst="rect">
                      <a:avLst/>
                    </a:prstGeom>
                  </pic:spPr>
                </pic:pic>
              </a:graphicData>
            </a:graphic>
          </wp:inline>
        </w:drawing>
      </w:r>
    </w:p>
    <w:p w14:paraId="0BE24978" w14:textId="77777777" w:rsidR="00832B5B" w:rsidRPr="007A434A" w:rsidRDefault="00832B5B" w:rsidP="007A434A"/>
    <w:p w14:paraId="0329465B" w14:textId="77777777" w:rsidR="00094388" w:rsidRPr="007A434A" w:rsidRDefault="00094388" w:rsidP="007A434A">
      <w:r w:rsidRPr="007A434A">
        <w:t>(4) Če je širina kolesarskega pasu ≥ 1,00 &lt; 1,25 m se ta od prometnega pasu loči samo z vzdolžno prekinjeno črto.</w:t>
      </w:r>
    </w:p>
    <w:p w14:paraId="617CC8A7" w14:textId="77777777" w:rsidR="00094388" w:rsidRPr="007A434A" w:rsidRDefault="00094388" w:rsidP="007A434A">
      <w:r w:rsidRPr="007A434A">
        <w:t>(6) Pri obojestranskih pasovih mora biti širina dela vozišča med kolesarskima pasovoma, ki je namenjen motornim vozilom, ≥ 3,50 m.</w:t>
      </w:r>
    </w:p>
    <w:p w14:paraId="0B2AA656" w14:textId="77777777" w:rsidR="00094388" w:rsidRPr="007A434A" w:rsidRDefault="00094388" w:rsidP="007A434A">
      <w:r w:rsidRPr="007A434A">
        <w:rPr>
          <w:noProof/>
          <w:lang w:eastAsia="sl-SI"/>
        </w:rPr>
        <w:drawing>
          <wp:inline distT="0" distB="0" distL="0" distR="0" wp14:anchorId="54629E79" wp14:editId="666668C3">
            <wp:extent cx="5133975" cy="2133600"/>
            <wp:effectExtent l="0" t="0" r="9525" b="0"/>
            <wp:docPr id="3" name="Slika 3" descr="http://www.pisrs.si/Pis.web/pic/2018-01-1770_datoteke/image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isrs.si/Pis.web/pic/2018-01-1770_datoteke/image019.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33975" cy="2133600"/>
                    </a:xfrm>
                    <a:prstGeom prst="rect">
                      <a:avLst/>
                    </a:prstGeom>
                    <a:noFill/>
                    <a:ln>
                      <a:noFill/>
                    </a:ln>
                  </pic:spPr>
                </pic:pic>
              </a:graphicData>
            </a:graphic>
          </wp:inline>
        </w:drawing>
      </w:r>
    </w:p>
    <w:p w14:paraId="7E3BD86D" w14:textId="77777777" w:rsidR="00094388" w:rsidRPr="007A434A" w:rsidRDefault="00094388" w:rsidP="007A434A">
      <w:r w:rsidRPr="007A434A">
        <w:t>Slika 17: Najmanjša dopustna širina dela vozišča med kolesarskima pasovoma, ki je namenjen motornim vozilom</w:t>
      </w:r>
    </w:p>
    <w:p w14:paraId="58EACDB9" w14:textId="77777777" w:rsidR="00094388" w:rsidRPr="002A6481" w:rsidRDefault="006463C4" w:rsidP="007A434A">
      <w:pPr>
        <w:rPr>
          <w:i/>
        </w:rPr>
      </w:pPr>
      <w:r w:rsidRPr="00935A75">
        <w:rPr>
          <w:i/>
        </w:rPr>
        <w:lastRenderedPageBreak/>
        <w:t xml:space="preserve">Na zgornji sliki, ki je risana v merilu, vozita </w:t>
      </w:r>
      <w:r w:rsidR="00DC7FAF">
        <w:rPr>
          <w:i/>
        </w:rPr>
        <w:t xml:space="preserve">ob srečevanju </w:t>
      </w:r>
      <w:r w:rsidRPr="00935A75">
        <w:rPr>
          <w:i/>
        </w:rPr>
        <w:t>motorni vozili po kolesarskem pasu. Če seštejemo vse minimalne dimenzije na zgornji sliki, tudi pridemo do širine 5,50 m, ki se upošteva kot minimalna širina vozišča za srečevanje vozil maksimalnih širin.</w:t>
      </w:r>
    </w:p>
    <w:p w14:paraId="42E3236C" w14:textId="77777777" w:rsidR="00094388" w:rsidRPr="007A434A" w:rsidRDefault="00094388" w:rsidP="007A434A"/>
    <w:p w14:paraId="1ED2D1AF" w14:textId="77777777" w:rsidR="00704C63" w:rsidRPr="007A434A" w:rsidRDefault="00704C63" w:rsidP="007A434A"/>
    <w:p w14:paraId="18C2EC2F" w14:textId="77777777" w:rsidR="00704C63" w:rsidRDefault="00704C63"/>
    <w:sectPr w:rsidR="00704C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EF4901"/>
    <w:multiLevelType w:val="hybridMultilevel"/>
    <w:tmpl w:val="D864115A"/>
    <w:lvl w:ilvl="0" w:tplc="AB80D39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4E2366D2"/>
    <w:multiLevelType w:val="hybridMultilevel"/>
    <w:tmpl w:val="2F6E1F9E"/>
    <w:lvl w:ilvl="0" w:tplc="8B7ECEC6">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982470688">
    <w:abstractNumId w:val="1"/>
  </w:num>
  <w:num w:numId="2" w16cid:durableId="3900780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388"/>
    <w:rsid w:val="0009327F"/>
    <w:rsid w:val="00094388"/>
    <w:rsid w:val="000F4F9E"/>
    <w:rsid w:val="0019452F"/>
    <w:rsid w:val="00211EB7"/>
    <w:rsid w:val="00213C07"/>
    <w:rsid w:val="002500EB"/>
    <w:rsid w:val="002A6481"/>
    <w:rsid w:val="00376ECA"/>
    <w:rsid w:val="0037717B"/>
    <w:rsid w:val="003A2B7F"/>
    <w:rsid w:val="004835F7"/>
    <w:rsid w:val="004D2FF5"/>
    <w:rsid w:val="00524484"/>
    <w:rsid w:val="00524CC6"/>
    <w:rsid w:val="005A0260"/>
    <w:rsid w:val="006463C4"/>
    <w:rsid w:val="00702B03"/>
    <w:rsid w:val="00704C63"/>
    <w:rsid w:val="007A434A"/>
    <w:rsid w:val="00832B5B"/>
    <w:rsid w:val="00860F91"/>
    <w:rsid w:val="00935A75"/>
    <w:rsid w:val="009A0116"/>
    <w:rsid w:val="00B10D4E"/>
    <w:rsid w:val="00B27895"/>
    <w:rsid w:val="00B70CF6"/>
    <w:rsid w:val="00B72439"/>
    <w:rsid w:val="00B879E9"/>
    <w:rsid w:val="00C04A37"/>
    <w:rsid w:val="00C407F6"/>
    <w:rsid w:val="00C56CF7"/>
    <w:rsid w:val="00C613E7"/>
    <w:rsid w:val="00CE668E"/>
    <w:rsid w:val="00D64419"/>
    <w:rsid w:val="00DC7FAF"/>
    <w:rsid w:val="00DD5BA1"/>
    <w:rsid w:val="00ED4DD9"/>
    <w:rsid w:val="00F158F3"/>
    <w:rsid w:val="00F56866"/>
    <w:rsid w:val="00F96B82"/>
    <w:rsid w:val="00FB633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6F0B8"/>
  <w15:chartTrackingRefBased/>
  <w15:docId w15:val="{C6F1236F-5A2E-4C45-BBA7-066631BDF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len">
    <w:name w:val="len"/>
    <w:basedOn w:val="Navaden"/>
    <w:rsid w:val="00094388"/>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lennaslov">
    <w:name w:val="lennaslov"/>
    <w:basedOn w:val="Navaden"/>
    <w:rsid w:val="00094388"/>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odstavek">
    <w:name w:val="odstavek"/>
    <w:basedOn w:val="Navaden"/>
    <w:rsid w:val="00094388"/>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slikanasredino">
    <w:name w:val="slikanasredino"/>
    <w:basedOn w:val="Navaden"/>
    <w:rsid w:val="00094388"/>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highlight">
    <w:name w:val="highlight"/>
    <w:basedOn w:val="Privzetapisavaodstavka"/>
    <w:rsid w:val="003A2B7F"/>
  </w:style>
  <w:style w:type="character" w:styleId="Hiperpovezava">
    <w:name w:val="Hyperlink"/>
    <w:basedOn w:val="Privzetapisavaodstavka"/>
    <w:uiPriority w:val="99"/>
    <w:unhideWhenUsed/>
    <w:rsid w:val="003A2B7F"/>
    <w:rPr>
      <w:color w:val="0000FF"/>
      <w:u w:val="single"/>
    </w:rPr>
  </w:style>
  <w:style w:type="paragraph" w:customStyle="1" w:styleId="tevilnatoka">
    <w:name w:val="tevilnatoka"/>
    <w:basedOn w:val="Navaden"/>
    <w:rsid w:val="00704C63"/>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styleId="Odstavekseznama">
    <w:name w:val="List Paragraph"/>
    <w:basedOn w:val="Navaden"/>
    <w:uiPriority w:val="34"/>
    <w:qFormat/>
    <w:rsid w:val="005A02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622552">
      <w:bodyDiv w:val="1"/>
      <w:marLeft w:val="0"/>
      <w:marRight w:val="0"/>
      <w:marTop w:val="0"/>
      <w:marBottom w:val="0"/>
      <w:divBdr>
        <w:top w:val="none" w:sz="0" w:space="0" w:color="auto"/>
        <w:left w:val="none" w:sz="0" w:space="0" w:color="auto"/>
        <w:bottom w:val="none" w:sz="0" w:space="0" w:color="auto"/>
        <w:right w:val="none" w:sz="0" w:space="0" w:color="auto"/>
      </w:divBdr>
    </w:div>
    <w:div w:id="183717707">
      <w:bodyDiv w:val="1"/>
      <w:marLeft w:val="0"/>
      <w:marRight w:val="0"/>
      <w:marTop w:val="0"/>
      <w:marBottom w:val="0"/>
      <w:divBdr>
        <w:top w:val="none" w:sz="0" w:space="0" w:color="auto"/>
        <w:left w:val="none" w:sz="0" w:space="0" w:color="auto"/>
        <w:bottom w:val="none" w:sz="0" w:space="0" w:color="auto"/>
        <w:right w:val="none" w:sz="0" w:space="0" w:color="auto"/>
      </w:divBdr>
    </w:div>
    <w:div w:id="451829065">
      <w:bodyDiv w:val="1"/>
      <w:marLeft w:val="0"/>
      <w:marRight w:val="0"/>
      <w:marTop w:val="0"/>
      <w:marBottom w:val="0"/>
      <w:divBdr>
        <w:top w:val="none" w:sz="0" w:space="0" w:color="auto"/>
        <w:left w:val="none" w:sz="0" w:space="0" w:color="auto"/>
        <w:bottom w:val="none" w:sz="0" w:space="0" w:color="auto"/>
        <w:right w:val="none" w:sz="0" w:space="0" w:color="auto"/>
      </w:divBdr>
    </w:div>
    <w:div w:id="1135103133">
      <w:bodyDiv w:val="1"/>
      <w:marLeft w:val="0"/>
      <w:marRight w:val="0"/>
      <w:marTop w:val="0"/>
      <w:marBottom w:val="0"/>
      <w:divBdr>
        <w:top w:val="none" w:sz="0" w:space="0" w:color="auto"/>
        <w:left w:val="none" w:sz="0" w:space="0" w:color="auto"/>
        <w:bottom w:val="none" w:sz="0" w:space="0" w:color="auto"/>
        <w:right w:val="none" w:sz="0" w:space="0" w:color="auto"/>
      </w:divBdr>
    </w:div>
    <w:div w:id="1530560393">
      <w:bodyDiv w:val="1"/>
      <w:marLeft w:val="0"/>
      <w:marRight w:val="0"/>
      <w:marTop w:val="0"/>
      <w:marBottom w:val="0"/>
      <w:divBdr>
        <w:top w:val="none" w:sz="0" w:space="0" w:color="auto"/>
        <w:left w:val="none" w:sz="0" w:space="0" w:color="auto"/>
        <w:bottom w:val="none" w:sz="0" w:space="0" w:color="auto"/>
        <w:right w:val="none" w:sz="0" w:space="0" w:color="auto"/>
      </w:divBdr>
    </w:div>
    <w:div w:id="1612591122">
      <w:bodyDiv w:val="1"/>
      <w:marLeft w:val="0"/>
      <w:marRight w:val="0"/>
      <w:marTop w:val="0"/>
      <w:marBottom w:val="0"/>
      <w:divBdr>
        <w:top w:val="none" w:sz="0" w:space="0" w:color="auto"/>
        <w:left w:val="none" w:sz="0" w:space="0" w:color="auto"/>
        <w:bottom w:val="none" w:sz="0" w:space="0" w:color="auto"/>
        <w:right w:val="none" w:sz="0" w:space="0" w:color="auto"/>
      </w:divBdr>
    </w:div>
    <w:div w:id="1612592033">
      <w:bodyDiv w:val="1"/>
      <w:marLeft w:val="0"/>
      <w:marRight w:val="0"/>
      <w:marTop w:val="0"/>
      <w:marBottom w:val="0"/>
      <w:divBdr>
        <w:top w:val="none" w:sz="0" w:space="0" w:color="auto"/>
        <w:left w:val="none" w:sz="0" w:space="0" w:color="auto"/>
        <w:bottom w:val="none" w:sz="0" w:space="0" w:color="auto"/>
        <w:right w:val="none" w:sz="0" w:space="0" w:color="auto"/>
      </w:divBdr>
    </w:div>
    <w:div w:id="1661696151">
      <w:bodyDiv w:val="1"/>
      <w:marLeft w:val="0"/>
      <w:marRight w:val="0"/>
      <w:marTop w:val="0"/>
      <w:marBottom w:val="0"/>
      <w:divBdr>
        <w:top w:val="none" w:sz="0" w:space="0" w:color="auto"/>
        <w:left w:val="none" w:sz="0" w:space="0" w:color="auto"/>
        <w:bottom w:val="none" w:sz="0" w:space="0" w:color="auto"/>
        <w:right w:val="none" w:sz="0" w:space="0" w:color="auto"/>
      </w:divBdr>
    </w:div>
    <w:div w:id="1724520534">
      <w:bodyDiv w:val="1"/>
      <w:marLeft w:val="0"/>
      <w:marRight w:val="0"/>
      <w:marTop w:val="0"/>
      <w:marBottom w:val="0"/>
      <w:divBdr>
        <w:top w:val="none" w:sz="0" w:space="0" w:color="auto"/>
        <w:left w:val="none" w:sz="0" w:space="0" w:color="auto"/>
        <w:bottom w:val="none" w:sz="0" w:space="0" w:color="auto"/>
        <w:right w:val="none" w:sz="0" w:space="0" w:color="auto"/>
      </w:divBdr>
    </w:div>
    <w:div w:id="204088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www.uradni-list.si/1/objava.jsp?sop=2018-01-177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759</Words>
  <Characters>4329</Characters>
  <Application>Microsoft Office Word</Application>
  <DocSecurity>4</DocSecurity>
  <Lines>36</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Borut Boc</dc:creator>
  <cp:keywords/>
  <dc:description/>
  <cp:lastModifiedBy>Erika Zakelj</cp:lastModifiedBy>
  <cp:revision>2</cp:revision>
  <dcterms:created xsi:type="dcterms:W3CDTF">2025-06-12T09:39:00Z</dcterms:created>
  <dcterms:modified xsi:type="dcterms:W3CDTF">2025-06-12T09:39:00Z</dcterms:modified>
</cp:coreProperties>
</file>